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6C" w:rsidRPr="00332617" w:rsidRDefault="00986AF7" w:rsidP="006A1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68213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наставничестве_page-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145" cy="915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1F6C" w:rsidRPr="00332617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lastRenderedPageBreak/>
        <w:t>2.1. Наставничество устанавливается над следующими сотрудниками: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впервые принятыми на работу и не имеющими необходимых умений и навыков выполнения должностных обязанностей, в том числе выпускниками профессиональных образовательных организаций и образовательных организаций высшего образования;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принятыми на работу после продолжительного перерыва (более 6 месяцев) в осуществлении трудовой деятельности, в том числе по замещаемой должности (профессии);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переведенными (назначенными) на другую должность (профессию), если выполнение ими новых должностных обязанностей требует расширения и углубления профессиональных знаний и приобретения новых практических навыков.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2.2. Наставники подбираются из наиболее подготовленных работников, обладающих высокими профессиональными и моральными качествами, проявляющих способности к воспитательной работе и пользующихся авторитетом в коллективе, имеющих стаж работы в организации и опыт работы по профессии (специальности, направлению подготовки) не менее двух лет.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К работе по наставничеству могут привлекаться также ветераны организации.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2.3.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2.4.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2.5.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2.6.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2.7. Утверждение кандидатуры наставника осуществляется приказом организации или иным документом, предусмотренным локальными актами организации.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2.8. Замена наставника производится в следующих случаях: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прекращение трудового договора с наставником;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просьба наставника или лица, в отношении которого осуществляется наставничество;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 xml:space="preserve">неисполнение наставником функций наставничества или своих должностных </w:t>
      </w:r>
      <w:r w:rsidRPr="00332617">
        <w:rPr>
          <w:rFonts w:ascii="Times New Roman" w:hAnsi="Times New Roman" w:cs="Times New Roman"/>
          <w:sz w:val="24"/>
          <w:szCs w:val="24"/>
        </w:rPr>
        <w:lastRenderedPageBreak/>
        <w:t>обязанностей;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возникновение иных обстоятельств, препятствующих осуществлению наставничества.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Замена наставника осуществляется приказом организации.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2.9. 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 xml:space="preserve">2.10. 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 неисполнения лицом, в отношении которого осуществляется наставничество, обязанностей, предусмотренных настоящим </w:t>
      </w:r>
      <w:r w:rsidR="00332617">
        <w:rPr>
          <w:rFonts w:ascii="Times New Roman" w:hAnsi="Times New Roman" w:cs="Times New Roman"/>
          <w:sz w:val="24"/>
          <w:szCs w:val="24"/>
        </w:rPr>
        <w:t>П</w:t>
      </w:r>
      <w:r w:rsidRPr="00332617">
        <w:rPr>
          <w:rFonts w:ascii="Times New Roman" w:hAnsi="Times New Roman" w:cs="Times New Roman"/>
          <w:sz w:val="24"/>
          <w:szCs w:val="24"/>
        </w:rPr>
        <w:t>оложением.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2.11.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Индивидуальный план может включать: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изучение теоретических и практических вопросов, касающихся исполнения должностных обязанностей;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выполнение лицом, в отношении которого осуществляется наставничество, практических заданий;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перечень мер по содействию в выполнении должностных обязанностей;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другие мероприятия по наставничеству.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2.12. Индивидуальный план составляется наставником не позднее 10 дней со дня утверждения его кандидатуры приказом организации.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2.13. Лицо, в отношении которого осуществляется наставничество, знакомится с индивидуальным планом.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 xml:space="preserve">2.14. В зависимости от производственных условий наставник и лицо, в отношении которого осуществляется наставничество, могут быть периодически освобождены от выполнения непосредственных должностных обязанностей с сохранением заработной </w:t>
      </w:r>
      <w:r w:rsidRPr="00332617">
        <w:rPr>
          <w:rFonts w:ascii="Times New Roman" w:hAnsi="Times New Roman" w:cs="Times New Roman"/>
          <w:sz w:val="24"/>
          <w:szCs w:val="24"/>
        </w:rPr>
        <w:lastRenderedPageBreak/>
        <w:t>платы для проведения индивидуальных занятий, тренингов и иных мероприятий по индивидуальному плану.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2.15.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2.16. 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2.17. Результатами эффективной работы наставника считаются: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положительная мотивация к профессиональной деятельности и профессиональному развитию;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2.18. В целях поощрения наставника за осуществление наставничества работодатель вправе предусмотреть: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объявление благодарности, награждение почетной грамотой организации, вручение ценного подарка;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представление к государственным и ведомственным наградам;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помещение фотографии наставника на доску почета организации;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награждение нагрудным знаком наставника;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внесение предложения о включении в кадровый резерв для замещения вышестоящей должности;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внесение предложения о назначении на вышестоящую должность;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 xml:space="preserve">материальное поощрение (выплаты стимулирующего характера, установленные </w:t>
      </w:r>
      <w:r w:rsidRPr="00332617">
        <w:rPr>
          <w:rFonts w:ascii="Times New Roman" w:hAnsi="Times New Roman" w:cs="Times New Roman"/>
          <w:sz w:val="24"/>
          <w:szCs w:val="24"/>
        </w:rPr>
        <w:lastRenderedPageBreak/>
        <w:t>локальными нормативными актами организации);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присвоение почетного звания "Лучший наставник организации".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2.19. За ненадлежащее исполнение обязанностей наставник может быть привлечен к дисциплинарной ответственности.</w:t>
      </w:r>
    </w:p>
    <w:p w:rsidR="006A1F6C" w:rsidRPr="00332617" w:rsidRDefault="006A1F6C" w:rsidP="006A1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1F6C" w:rsidRPr="00332617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3. Руководство наставничеством</w:t>
      </w:r>
    </w:p>
    <w:p w:rsidR="006A1F6C" w:rsidRPr="00332617" w:rsidRDefault="006A1F6C" w:rsidP="006A1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1F6C" w:rsidRPr="00332617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3.1. Организация наставничества в конкретном структурном подразделении (цех, участок, бригада, отдел, управление и т.д.) возлагается на руководителя данного структурного подразделения, который осуществляет следующие функции: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определяет (предлагает) кандидатуру наставника;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определяет число лиц, в отношении которых наставник одновременно осуществляет наставничество;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определяет (предлагает) срок наставничества;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утверждает индивидуальный план;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утверждает отчет о выполнении индивидуального плана лицом, в отношении которого осуществлялось наставничество;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вносит предложения о замене наставника;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вносит предложения о поощрении наставника;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обеспечивает своевременное представление надлежаще оформленных документов по итогам наставничества.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3.2. Кадровая служба организации осуществляет организационное и документационное сопровождение процесса наставничества и координацию работы по наставничеству, в том числе: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оказание методической и консультационной помощи наставникам, в том числе в разработке и реализации индивидуального плана;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подготовку проектов локальных нормативных актов и документов, сопровождающих процесс наставничества;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анализ, обобщение и распространение положительного опыта наставнической деятельности;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 xml:space="preserve">проведение анкетирования лиц, в отношении которых осуществляется </w:t>
      </w:r>
      <w:r w:rsidRPr="00332617">
        <w:rPr>
          <w:rFonts w:ascii="Times New Roman" w:hAnsi="Times New Roman" w:cs="Times New Roman"/>
          <w:sz w:val="24"/>
          <w:szCs w:val="24"/>
        </w:rPr>
        <w:lastRenderedPageBreak/>
        <w:t>наставничество, с целью выявления эффективности работы с ними наставников.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Кадровая служба организации может проводить выборочное тестирование лиц, в отношении которых осуществлялось наставничество, с целью проверки приобретенных ими знаний и навыков.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3.3. Руководитель организации или уполномоченное им лицо в целях развития наставничества в организации обеспечивает: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организацию повышения квалификации наставников;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совершенствование наставнической деятельности в соответствии с потребностями организации;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стимулирование положительных результатов наставнической деятельности;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систематическое рассмотрение вопросов, связанных с наставнической деятельностью, высшим руководством организации.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3.4. При наличии в организации 10 и более наставников может создаваться совет по наставничеству, который осуществляет свою деятельность по координации наставничества во взаимодействии с кадровой службой организации, в том числе: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разрабатывает мероприятия по наставничеству на основе анализа существующих производственных процессов и квалификационных требований и критериев оценки наставника и лица, в отношении которого осуществляется наставничество;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рекомендует руководителю структурного подразделения кандидатуры наставников из числа наиболее профессионально подготовленных работников;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оказывает методическую и консультационную помощь наставникам в планировании их работы, обучении и воспитании лиц, в отношении которых осуществляется наставничество;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изучает, обобщает и распространяет положительный опыт наставнической деятельности;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заслушивает на своих заседаниях отчеты наставников и лиц, в отношении которых осуществляется наставничество, о проделанной работе.</w:t>
      </w:r>
    </w:p>
    <w:p w:rsidR="006A1F6C" w:rsidRPr="00332617" w:rsidRDefault="006A1F6C" w:rsidP="006A1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1F6C" w:rsidRPr="00332617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4. Права и обязанности наставника</w:t>
      </w:r>
    </w:p>
    <w:p w:rsidR="006A1F6C" w:rsidRPr="00332617" w:rsidRDefault="006A1F6C" w:rsidP="006A1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1F6C" w:rsidRPr="00332617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4.1. Наставник имеет право: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знакомиться в установленном порядке с материалами личного дела лица, в отношении которого осуществляется наставничество;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вносить предложения руководителю структурного подразделения, в котором работает лицо, в отношении которого осуществляется наставничество, о создании условий для совместной работы;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вносить предложения руководителю структурного подразделения, в котором работает лицо, в отношении которого осуществляется наставничество, о его поощрении, наложении на него дисциплинарного взыскания, переводе на другую должность (профессию);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lastRenderedPageBreak/>
        <w:t>обращаться с заявлением к руководителю структурного подразделения с просьбой о сложении с него обязанностей наставника конкретного работника, в отношении которого осуществляется наставничество;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требовать от лица, в отношении которого осуществляется наставничество, выполнения указаний по вопросам, связанным с производственной деятельностью;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4.2. Наставник обязан: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оказывать содействие лицу, в отношении которого осуществляется наставничество, в исполнении его должностных обязанностей, ознакомлении с основными направлениями деятельности, полномочиями и организацией работы в организации, основами корпоративной культуры;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оказывать содействие лицу, в отношении которого осуществляется наставничество, в изучении законодательства Российской Федерации и локальных нормативных актов организации, регламентирующих исполнение должностных обязанностей лица, в отношении которого осуществляется наставничество;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обязанностей, устранению допущенных ошибок;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привлекать к участию в общественной жизни коллектива организации;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работу, рост производительности труда, проявлять требовательность в вопросах соблюдения норм профессиональной этики;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периодически докладывать руководителю структурного подразделения о процессе адаптации лица, в отношении которого осуществляется наставничество, его дисциплине и поведении, результатах профессионального становления.</w:t>
      </w:r>
    </w:p>
    <w:p w:rsidR="006A1F6C" w:rsidRPr="00332617" w:rsidRDefault="006A1F6C" w:rsidP="006A1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1F6C" w:rsidRPr="00332617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5. Права и обязанности лица,</w:t>
      </w:r>
    </w:p>
    <w:p w:rsidR="006A1F6C" w:rsidRPr="00332617" w:rsidRDefault="006A1F6C" w:rsidP="006A1F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в отношении которого осуществляется наставничество</w:t>
      </w:r>
    </w:p>
    <w:p w:rsidR="006A1F6C" w:rsidRPr="00332617" w:rsidRDefault="006A1F6C" w:rsidP="006A1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1F6C" w:rsidRPr="00332617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5.1. Лицо, в отношении которого осуществляется наставничество, имеет право: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 xml:space="preserve">пользоваться имеющимся оборудованием, инструментами, материалами, </w:t>
      </w:r>
      <w:r w:rsidRPr="00332617">
        <w:rPr>
          <w:rFonts w:ascii="Times New Roman" w:hAnsi="Times New Roman" w:cs="Times New Roman"/>
          <w:sz w:val="24"/>
          <w:szCs w:val="24"/>
        </w:rPr>
        <w:lastRenderedPageBreak/>
        <w:t>документами, литературой и иной инфраструктурой организации в целях исполнения своих должностных обязанностей и прохождения наставничества;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участвовать в составлении индивидуального плана;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обращаться к наставнику за помощью по вопросам, связанным с должностными обязанностями;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обращаться к руководителю структурного подразделения с ходатайством о замене наставника.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5.2. Лицо, в отношении которого осуществляется наставничество, обязано: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выполнять мероприятия индивидуального плана в установленные в нем сроки;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организации;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знать обязанности, предусмотренные должностной инструкцией, основные направления деятельности, полномочия и организацию работы в организации;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выполнять указания и рекомендации наставника по исполнению должностных обязанностей;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устранять совместно с наставником допущенные ошибки;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проявлять дисциплинированность, организованность и культуру в работе;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обучаться наиболее рациональным приемам и передовым методам работы;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не совершать поступков, которые могут нанести вред авторитету коллектива организации;</w:t>
      </w:r>
    </w:p>
    <w:p w:rsidR="006A1F6C" w:rsidRPr="00332617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17">
        <w:rPr>
          <w:rFonts w:ascii="Times New Roman" w:hAnsi="Times New Roman" w:cs="Times New Roman"/>
          <w:sz w:val="24"/>
          <w:szCs w:val="24"/>
        </w:rPr>
        <w:t>участвовать в общественной жизни коллектива организации.</w:t>
      </w:r>
    </w:p>
    <w:sectPr w:rsidR="006A1F6C" w:rsidRPr="00332617" w:rsidSect="0018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F6C"/>
    <w:rsid w:val="0018606B"/>
    <w:rsid w:val="001C683D"/>
    <w:rsid w:val="00206350"/>
    <w:rsid w:val="00332617"/>
    <w:rsid w:val="00337EF9"/>
    <w:rsid w:val="006A1F6C"/>
    <w:rsid w:val="00935CEE"/>
    <w:rsid w:val="00986AF7"/>
    <w:rsid w:val="009B56E9"/>
    <w:rsid w:val="00E7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9611"/>
  <w15:docId w15:val="{C282D42E-DA07-4104-AB0E-92A3F1B3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61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 Мария Александровна</dc:creator>
  <cp:lastModifiedBy>2</cp:lastModifiedBy>
  <cp:revision>6</cp:revision>
  <dcterms:created xsi:type="dcterms:W3CDTF">2022-09-28T03:05:00Z</dcterms:created>
  <dcterms:modified xsi:type="dcterms:W3CDTF">2023-04-06T11:23:00Z</dcterms:modified>
</cp:coreProperties>
</file>